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AF3D1" w14:textId="056D21C1" w:rsidR="00853133" w:rsidRPr="00853133" w:rsidRDefault="00853133" w:rsidP="00853133">
      <w:r w:rsidRPr="00853133">
        <w:t xml:space="preserve">Terms of Reference . </w:t>
      </w:r>
    </w:p>
    <w:p w14:paraId="72A89142" w14:textId="77777777" w:rsidR="00853133" w:rsidRPr="00853133" w:rsidRDefault="00853133" w:rsidP="00853133">
      <w:r w:rsidRPr="00853133">
        <w:t xml:space="preserve">For a 150-day contract for a Short-term Consulting (STC) position within the Development Economics Data Group &amp; Office of the Chief Statistician: Data Engineer </w:t>
      </w:r>
    </w:p>
    <w:p w14:paraId="47D9863D" w14:textId="77777777" w:rsidR="00853133" w:rsidRPr="00853133" w:rsidRDefault="00853133" w:rsidP="00853133">
      <w:r w:rsidRPr="00853133">
        <w:t xml:space="preserve">Background and Context </w:t>
      </w:r>
    </w:p>
    <w:p w14:paraId="7EFFB656" w14:textId="77777777" w:rsidR="00853133" w:rsidRPr="00853133" w:rsidRDefault="00853133" w:rsidP="00853133">
      <w:r w:rsidRPr="00853133">
        <w:t>Do you want to build a career that is truly worthwhile? Working at the World Bank Group provides a unique opportunity for you to help our clients solve their greatest development challenges. The World Bank Group is one of the largest sources of funding and knowledge for developing countries; a unique global partnership of five institutions dedicated to ending extreme poverty, increasing shared prosperity and promoting sustainable development. With 189 member countries and more than 120 offices worldwide, we work with public and private sector partners, investing in groundbreaking projects and using data, research, and technology to develop solutions to the most urgent global challenges. Visit www.worldbank.org</w:t>
      </w:r>
    </w:p>
    <w:p w14:paraId="3302FBD3" w14:textId="77777777" w:rsidR="00853133" w:rsidRPr="00853133" w:rsidRDefault="00853133" w:rsidP="00853133"/>
    <w:p w14:paraId="1483ADCA" w14:textId="77777777" w:rsidR="00853133" w:rsidRPr="00853133" w:rsidRDefault="00853133" w:rsidP="00853133">
      <w:r w:rsidRPr="00853133">
        <w:t xml:space="preserve">The mission of the Office of the World Bank Chief Statistician and Director of the Development Data Group (DECDG) is to put data to work for development. DECDG provides technical expertise and supports countries with a range of data and statistics priorities, including development indicators, methods, standards, and tools for data work; support for data governance; and promotion of better use and management of development data. DECDG prizes innovation and partnership, validating and incorporating new technologies, working closely with partners, and serving as an interface to the global development data community. </w:t>
      </w:r>
    </w:p>
    <w:p w14:paraId="1AAED396" w14:textId="77777777" w:rsidR="00853133" w:rsidRPr="00853133" w:rsidRDefault="00853133" w:rsidP="00853133">
      <w:r w:rsidRPr="00853133">
        <w:t xml:space="preserve">DECDG is looking for a talented individual to join our team, and bring their experience with data engineering and development data management. Why? DECDG is expanding its development data production, management and governance role to facilitate the World Bank Knowledge Compact, ensuring World Bank is a “data bank”. Our mission is to put data to work for development by: increasing country capacity to produce, disseminate, and use data of all kinds; improving accessibility, management and dissemination of the WBG’s own data assets; and by producing high quality statistical indicators and data products to help improve development outcomes. Official Use Only </w:t>
      </w:r>
    </w:p>
    <w:p w14:paraId="3FF7D39F" w14:textId="77777777" w:rsidR="00853133" w:rsidRDefault="00853133" w:rsidP="00853133"/>
    <w:p w14:paraId="1A91B6E6" w14:textId="77777777" w:rsidR="00853133" w:rsidRDefault="00853133" w:rsidP="00853133"/>
    <w:p w14:paraId="3E8813D1" w14:textId="77777777" w:rsidR="00853133" w:rsidRPr="00853133" w:rsidRDefault="00853133" w:rsidP="00853133"/>
    <w:p w14:paraId="217E4218" w14:textId="77777777" w:rsidR="00853133" w:rsidRPr="00853133" w:rsidRDefault="00853133" w:rsidP="00853133">
      <w:r w:rsidRPr="00853133">
        <w:lastRenderedPageBreak/>
        <w:t xml:space="preserve">Position Overview </w:t>
      </w:r>
    </w:p>
    <w:p w14:paraId="03BA6991" w14:textId="77777777" w:rsidR="00853133" w:rsidRPr="00853133" w:rsidRDefault="00853133" w:rsidP="00853133">
      <w:r w:rsidRPr="00853133">
        <w:t xml:space="preserve">DECDG is co-leading the development of the GAFS Dashboard, a website that disseminates indicators related to Food security and Nutrition. </w:t>
      </w:r>
    </w:p>
    <w:p w14:paraId="217080CC" w14:textId="77777777" w:rsidR="00853133" w:rsidRPr="00853133" w:rsidRDefault="00853133" w:rsidP="00853133">
      <w:r w:rsidRPr="00853133">
        <w:t xml:space="preserve">The Short-Term Consultant (STC) will play a key role in supporting the integration of new indicators into the Global Agricultural and Food Security (GAFS) Dashboard. This integration process involves the design and implementation of robust data pipelines that extract information from a variety of internal and external data sources, transform the data according to project requirements and standards, and load the processed outputs into the World Bank’s Data Catalog and Data360. </w:t>
      </w:r>
    </w:p>
    <w:p w14:paraId="7409D086" w14:textId="77777777" w:rsidR="00853133" w:rsidRPr="00853133" w:rsidRDefault="00853133" w:rsidP="00853133">
      <w:r w:rsidRPr="00853133">
        <w:t xml:space="preserve">The consultant’s responsibilities will encompass a range of technical and analytical tasks, including the identification and exploration of relevant data sources, the formulation of visualization strategies tailored to stakeholder needs, the development of scalable and maintainable data pipelines, and the orchestration and monitoring of these pipelines to ensure reliability, performance, and data integrity. </w:t>
      </w:r>
    </w:p>
    <w:p w14:paraId="37918A49" w14:textId="77777777" w:rsidR="00853133" w:rsidRPr="00853133" w:rsidRDefault="00853133" w:rsidP="00853133">
      <w:r w:rsidRPr="00853133">
        <w:t xml:space="preserve">This role requires close collaboration with both technical teams and subject matter experts to ensure that the indicators integrated into the GAFS Dashboard are methodologically sound, timely, and aligned with the project's strategic goals. The successful candidate will demonstrate strong analytical skills, experience with data engineering tools, and a proactive approach to problem-solving in a dynamic, cross-functional environment. </w:t>
      </w:r>
    </w:p>
    <w:p w14:paraId="6572D1AF" w14:textId="77777777" w:rsidR="00853133" w:rsidRPr="00853133" w:rsidRDefault="00853133" w:rsidP="00853133">
      <w:r w:rsidRPr="00853133">
        <w:t xml:space="preserve">Duties and accountabilities </w:t>
      </w:r>
    </w:p>
    <w:p w14:paraId="00E30523" w14:textId="77777777" w:rsidR="00853133" w:rsidRPr="00853133" w:rsidRDefault="00853133" w:rsidP="00853133">
      <w:pPr>
        <w:numPr>
          <w:ilvl w:val="0"/>
          <w:numId w:val="1"/>
        </w:numPr>
      </w:pPr>
      <w:r w:rsidRPr="00853133">
        <w:t xml:space="preserve">Conduct exploration and assessment of new data sources, and propose effective strategies for visualizing relevant indicators. </w:t>
      </w:r>
    </w:p>
    <w:p w14:paraId="2048CC09" w14:textId="77777777" w:rsidR="00853133" w:rsidRPr="00853133" w:rsidRDefault="00853133" w:rsidP="00853133">
      <w:pPr>
        <w:numPr>
          <w:ilvl w:val="0"/>
          <w:numId w:val="1"/>
        </w:numPr>
      </w:pPr>
      <w:r w:rsidRPr="00853133">
        <w:t xml:space="preserve">Design, develop, and implement robust data pipelines using Python and the Kedro framework, and later in Databricks </w:t>
      </w:r>
    </w:p>
    <w:p w14:paraId="23C83137" w14:textId="77777777" w:rsidR="00853133" w:rsidRPr="00853133" w:rsidRDefault="00853133" w:rsidP="00853133">
      <w:pPr>
        <w:numPr>
          <w:ilvl w:val="0"/>
          <w:numId w:val="1"/>
        </w:numPr>
      </w:pPr>
      <w:r w:rsidRPr="00853133">
        <w:t xml:space="preserve">Manage and document code changes within the existing repository using Git and GitHub. </w:t>
      </w:r>
    </w:p>
    <w:p w14:paraId="5214D5F2" w14:textId="77777777" w:rsidR="00853133" w:rsidRPr="00853133" w:rsidRDefault="00853133" w:rsidP="00853133">
      <w:pPr>
        <w:numPr>
          <w:ilvl w:val="0"/>
          <w:numId w:val="1"/>
        </w:numPr>
      </w:pPr>
      <w:r w:rsidRPr="00853133">
        <w:t xml:space="preserve">Act as a liaison between business and IT departments to ensure that data is presented in the most effective and user-friendly manner. </w:t>
      </w:r>
    </w:p>
    <w:p w14:paraId="046087A3" w14:textId="77777777" w:rsidR="00853133" w:rsidRPr="00853133" w:rsidRDefault="00853133" w:rsidP="00853133">
      <w:pPr>
        <w:numPr>
          <w:ilvl w:val="0"/>
          <w:numId w:val="1"/>
        </w:numPr>
      </w:pPr>
      <w:r w:rsidRPr="00853133">
        <w:t xml:space="preserve">Adhere to established guidelines for data pipeline development, and contribute to the refinement and improvement of these standards. </w:t>
      </w:r>
    </w:p>
    <w:p w14:paraId="0640246D" w14:textId="77777777" w:rsidR="00853133" w:rsidRPr="00853133" w:rsidRDefault="00853133" w:rsidP="00853133">
      <w:pPr>
        <w:numPr>
          <w:ilvl w:val="0"/>
          <w:numId w:val="1"/>
        </w:numPr>
      </w:pPr>
      <w:r w:rsidRPr="00853133">
        <w:t xml:space="preserve">Refactor, optimize, and maintain existing data pipelines to enhance performance and scalability. </w:t>
      </w:r>
    </w:p>
    <w:p w14:paraId="65C22384" w14:textId="77777777" w:rsidR="00853133" w:rsidRPr="00853133" w:rsidRDefault="00853133" w:rsidP="00853133">
      <w:pPr>
        <w:numPr>
          <w:ilvl w:val="0"/>
          <w:numId w:val="1"/>
        </w:numPr>
      </w:pPr>
      <w:r w:rsidRPr="00853133">
        <w:lastRenderedPageBreak/>
        <w:t xml:space="preserve">Monitor the execution of scheduled pipelines to ensure data within the GAFS Dashboard remains accurate, consistent, and up-to-date. </w:t>
      </w:r>
    </w:p>
    <w:p w14:paraId="63D96873" w14:textId="77777777" w:rsidR="00853133" w:rsidRPr="00853133" w:rsidRDefault="00853133" w:rsidP="00853133">
      <w:r w:rsidRPr="00853133">
        <w:t xml:space="preserve">Official Use Only </w:t>
      </w:r>
    </w:p>
    <w:p w14:paraId="2688FA64" w14:textId="77777777" w:rsidR="00853133" w:rsidRPr="00853133" w:rsidRDefault="00853133" w:rsidP="00853133"/>
    <w:p w14:paraId="6FFA9668" w14:textId="77777777" w:rsidR="00853133" w:rsidRPr="00853133" w:rsidRDefault="00853133" w:rsidP="00853133"/>
    <w:p w14:paraId="7B6909F1" w14:textId="77777777" w:rsidR="00853133" w:rsidRPr="00853133" w:rsidRDefault="00853133" w:rsidP="00853133">
      <w:pPr>
        <w:numPr>
          <w:ilvl w:val="0"/>
          <w:numId w:val="2"/>
        </w:numPr>
      </w:pPr>
      <w:r w:rsidRPr="00853133">
        <w:t xml:space="preserve">Collaborate with the Data360 team to support the development of new pipelines and align with team decisions and project strategies. </w:t>
      </w:r>
    </w:p>
    <w:p w14:paraId="07AF4DA1" w14:textId="77777777" w:rsidR="00853133" w:rsidRPr="00853133" w:rsidRDefault="00853133" w:rsidP="00853133"/>
    <w:p w14:paraId="6B41BC54" w14:textId="77777777" w:rsidR="00853133" w:rsidRPr="00853133" w:rsidRDefault="00853133" w:rsidP="00853133">
      <w:r w:rsidRPr="00853133">
        <w:t xml:space="preserve">Selection Criteria </w:t>
      </w:r>
    </w:p>
    <w:p w14:paraId="53E2CE1D" w14:textId="77777777" w:rsidR="00853133" w:rsidRPr="00853133" w:rsidRDefault="00853133" w:rsidP="00853133">
      <w:r w:rsidRPr="00853133">
        <w:t xml:space="preserve">The selected candidate shall be able to show / demonstrate: </w:t>
      </w:r>
    </w:p>
    <w:p w14:paraId="3F0A0215" w14:textId="77777777" w:rsidR="00853133" w:rsidRPr="00853133" w:rsidRDefault="00853133" w:rsidP="00853133">
      <w:pPr>
        <w:numPr>
          <w:ilvl w:val="0"/>
          <w:numId w:val="3"/>
        </w:numPr>
      </w:pPr>
      <w:r w:rsidRPr="00853133">
        <w:t xml:space="preserve">Minimum of a bachelor’s degree in computer or data science, statistics, mathematics, or a related field. </w:t>
      </w:r>
    </w:p>
    <w:p w14:paraId="7DFEA768" w14:textId="77777777" w:rsidR="00853133" w:rsidRPr="00853133" w:rsidRDefault="00853133" w:rsidP="00853133">
      <w:pPr>
        <w:numPr>
          <w:ilvl w:val="0"/>
          <w:numId w:val="3"/>
        </w:numPr>
      </w:pPr>
      <w:r w:rsidRPr="00853133">
        <w:t xml:space="preserve">4 years of relevant work experience </w:t>
      </w:r>
    </w:p>
    <w:p w14:paraId="2D69416F" w14:textId="77777777" w:rsidR="00853133" w:rsidRPr="00853133" w:rsidRDefault="00853133" w:rsidP="00853133">
      <w:pPr>
        <w:numPr>
          <w:ilvl w:val="0"/>
          <w:numId w:val="3"/>
        </w:numPr>
      </w:pPr>
      <w:r w:rsidRPr="00853133">
        <w:t xml:space="preserve">Experience working with Python using multiple data manipulation tools and libraries (e.g., Pandas, Polars, NumPy). </w:t>
      </w:r>
    </w:p>
    <w:p w14:paraId="3A001485" w14:textId="77777777" w:rsidR="00853133" w:rsidRPr="00853133" w:rsidRDefault="00853133" w:rsidP="00853133">
      <w:pPr>
        <w:numPr>
          <w:ilvl w:val="0"/>
          <w:numId w:val="3"/>
        </w:numPr>
      </w:pPr>
      <w:r w:rsidRPr="00853133">
        <w:t xml:space="preserve">Hands-on experience in developing ETL processes, managing, and visualizing diverse data sources and large datasets. </w:t>
      </w:r>
    </w:p>
    <w:p w14:paraId="301FF9F3" w14:textId="77777777" w:rsidR="00853133" w:rsidRPr="00853133" w:rsidRDefault="00853133" w:rsidP="00853133">
      <w:pPr>
        <w:numPr>
          <w:ilvl w:val="0"/>
          <w:numId w:val="3"/>
        </w:numPr>
      </w:pPr>
      <w:r w:rsidRPr="00853133">
        <w:t xml:space="preserve">Experience working with version control frameworks such as Git and GitHub. </w:t>
      </w:r>
    </w:p>
    <w:p w14:paraId="55C4ABA1" w14:textId="77777777" w:rsidR="00853133" w:rsidRPr="00853133" w:rsidRDefault="00853133" w:rsidP="00853133">
      <w:pPr>
        <w:numPr>
          <w:ilvl w:val="0"/>
          <w:numId w:val="3"/>
        </w:numPr>
      </w:pPr>
      <w:r w:rsidRPr="00853133">
        <w:t xml:space="preserve">Experience creating technical documentation for other developers and a technical audience. </w:t>
      </w:r>
    </w:p>
    <w:p w14:paraId="74F91CD9" w14:textId="77777777" w:rsidR="00853133" w:rsidRPr="00853133" w:rsidRDefault="00853133" w:rsidP="00853133">
      <w:pPr>
        <w:numPr>
          <w:ilvl w:val="0"/>
          <w:numId w:val="3"/>
        </w:numPr>
      </w:pPr>
      <w:r w:rsidRPr="00853133">
        <w:t xml:space="preserve">Strong understanding of, and experience working with statistical, development and/or geospatial data, from data manipulation to data modeling including knowledge of aggregation, imputation and derivation of indicators. </w:t>
      </w:r>
    </w:p>
    <w:p w14:paraId="13D4971D" w14:textId="77777777" w:rsidR="00853133" w:rsidRPr="00853133" w:rsidRDefault="00853133" w:rsidP="00853133">
      <w:pPr>
        <w:numPr>
          <w:ilvl w:val="0"/>
          <w:numId w:val="3"/>
        </w:numPr>
      </w:pPr>
      <w:r w:rsidRPr="00853133">
        <w:t xml:space="preserve">Demonstrated experience in working with stakeholders to understand and create their data requirements. </w:t>
      </w:r>
    </w:p>
    <w:p w14:paraId="5DB5E4C3" w14:textId="77777777" w:rsidR="00853133" w:rsidRPr="00853133" w:rsidRDefault="00853133" w:rsidP="00853133">
      <w:pPr>
        <w:numPr>
          <w:ilvl w:val="0"/>
          <w:numId w:val="3"/>
        </w:numPr>
      </w:pPr>
      <w:r w:rsidRPr="00853133">
        <w:t xml:space="preserve">Collaborative team player who is detailed oriented and focused on solution quality and execution. </w:t>
      </w:r>
    </w:p>
    <w:p w14:paraId="2615F3A5" w14:textId="77777777" w:rsidR="00853133" w:rsidRPr="00853133" w:rsidRDefault="00853133" w:rsidP="00853133">
      <w:pPr>
        <w:numPr>
          <w:ilvl w:val="0"/>
          <w:numId w:val="3"/>
        </w:numPr>
      </w:pPr>
      <w:r w:rsidRPr="00853133">
        <w:t xml:space="preserve">Ability to work independently with some level of ambiguity and juggle multiple demands. </w:t>
      </w:r>
    </w:p>
    <w:p w14:paraId="3330BC83" w14:textId="77777777" w:rsidR="00853133" w:rsidRPr="00853133" w:rsidRDefault="00853133" w:rsidP="00853133"/>
    <w:p w14:paraId="6FBCB093" w14:textId="77777777" w:rsidR="00853133" w:rsidRPr="00853133" w:rsidRDefault="00853133" w:rsidP="00853133">
      <w:r w:rsidRPr="00853133">
        <w:t xml:space="preserve">Contract and Compensation </w:t>
      </w:r>
    </w:p>
    <w:p w14:paraId="34CEE014" w14:textId="77777777" w:rsidR="00853133" w:rsidRPr="00853133" w:rsidRDefault="00853133" w:rsidP="00853133">
      <w:r w:rsidRPr="00853133">
        <w:t xml:space="preserve">The contract will be for a period of 150 days between 30 September 2025 and 30 June 2026. Distribution of workload over this period will be determined by business needs. The daily rate will be determined by the HR department in accordance with the candidate’s qualifications and experience. </w:t>
      </w:r>
    </w:p>
    <w:p w14:paraId="7F772FA9" w14:textId="77777777" w:rsidR="00853133" w:rsidRPr="00853133" w:rsidRDefault="00853133" w:rsidP="00853133">
      <w:r w:rsidRPr="00853133">
        <w:t xml:space="preserve">Apply </w:t>
      </w:r>
    </w:p>
    <w:p w14:paraId="78D7B77A" w14:textId="1A6C62C7" w:rsidR="00F76425" w:rsidRDefault="00853133" w:rsidP="00853133">
      <w:r w:rsidRPr="00853133">
        <w:t>Please send your resume and cover letter to rohagan@worldbank.org no later than 11:59pm ET on September 25th, 2025.</w:t>
      </w:r>
    </w:p>
    <w:sectPr w:rsidR="00F76425">
      <w:footerReference w:type="even" r:id="rId7"/>
      <w:footerReference w:type="default" r:id="rId8"/>
      <w:footerReference w:type="firs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904A9F" w14:textId="77777777" w:rsidR="00E52436" w:rsidRDefault="00E52436" w:rsidP="00853133">
      <w:pPr>
        <w:spacing w:after="0" w:line="240" w:lineRule="auto"/>
      </w:pPr>
      <w:r>
        <w:separator/>
      </w:r>
    </w:p>
  </w:endnote>
  <w:endnote w:type="continuationSeparator" w:id="0">
    <w:p w14:paraId="673EAB09" w14:textId="77777777" w:rsidR="00E52436" w:rsidRDefault="00E52436" w:rsidP="008531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altName w:val="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8548AA" w14:textId="0E95D142" w:rsidR="00853133" w:rsidRDefault="00853133">
    <w:pPr>
      <w:pStyle w:val="Footer"/>
    </w:pPr>
    <w:r>
      <w:rPr>
        <w:noProof/>
      </w:rPr>
      <mc:AlternateContent>
        <mc:Choice Requires="wps">
          <w:drawing>
            <wp:anchor distT="0" distB="0" distL="0" distR="0" simplePos="0" relativeHeight="251659264" behindDoc="0" locked="0" layoutInCell="1" allowOverlap="1" wp14:anchorId="24898F65" wp14:editId="049A2A43">
              <wp:simplePos x="635" y="635"/>
              <wp:positionH relativeFrom="page">
                <wp:align>right</wp:align>
              </wp:positionH>
              <wp:positionV relativeFrom="page">
                <wp:align>bottom</wp:align>
              </wp:positionV>
              <wp:extent cx="1102995" cy="370205"/>
              <wp:effectExtent l="0" t="0" r="0" b="0"/>
              <wp:wrapNone/>
              <wp:docPr id="520692708" name="Text Box 2"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2995" cy="370205"/>
                      </a:xfrm>
                      <a:prstGeom prst="rect">
                        <a:avLst/>
                      </a:prstGeom>
                      <a:noFill/>
                      <a:ln>
                        <a:noFill/>
                      </a:ln>
                    </wps:spPr>
                    <wps:txbx>
                      <w:txbxContent>
                        <w:p w14:paraId="79792F77" w14:textId="391EF146" w:rsidR="00853133" w:rsidRPr="00853133" w:rsidRDefault="00853133" w:rsidP="00853133">
                          <w:pPr>
                            <w:spacing w:after="0"/>
                            <w:rPr>
                              <w:rFonts w:ascii="Calibri" w:eastAsia="Calibri" w:hAnsi="Calibri" w:cs="Calibri"/>
                              <w:noProof/>
                              <w:color w:val="000000"/>
                              <w:sz w:val="20"/>
                              <w:szCs w:val="20"/>
                            </w:rPr>
                          </w:pPr>
                          <w:r w:rsidRPr="00853133">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24898F65" id="_x0000_t202" coordsize="21600,21600" o:spt="202" path="m,l,21600r21600,l21600,xe">
              <v:stroke joinstyle="miter"/>
              <v:path gradientshapeok="t" o:connecttype="rect"/>
            </v:shapetype>
            <v:shape id="Text Box 2" o:spid="_x0000_s1026" type="#_x0000_t202" alt="Official Use Only" style="position:absolute;margin-left:35.65pt;margin-top:0;width:86.85pt;height:29.15pt;z-index:25165926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" filled="f" stroked="f">
              <v:fill o:detectmouseclick="t"/>
              <v:textbox style="mso-fit-shape-to-text:t" inset="0,0,20pt,15pt">
                <w:txbxContent>
                  <w:p w14:paraId="79792F77" w14:textId="391EF146" w:rsidR="00853133" w:rsidRPr="00853133" w:rsidRDefault="00853133" w:rsidP="00853133">
                    <w:pPr>
                      <w:spacing w:after="0"/>
                      <w:rPr>
                        <w:rFonts w:ascii="Calibri" w:eastAsia="Calibri" w:hAnsi="Calibri" w:cs="Calibri"/>
                        <w:noProof/>
                        <w:color w:val="000000"/>
                        <w:sz w:val="20"/>
                        <w:szCs w:val="20"/>
                      </w:rPr>
                    </w:pPr>
                    <w:r w:rsidRPr="00853133">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045031" w14:textId="173EF572" w:rsidR="00853133" w:rsidRDefault="00853133">
    <w:pPr>
      <w:pStyle w:val="Footer"/>
    </w:pPr>
    <w:r>
      <w:rPr>
        <w:noProof/>
      </w:rPr>
      <mc:AlternateContent>
        <mc:Choice Requires="wps">
          <w:drawing>
            <wp:anchor distT="0" distB="0" distL="0" distR="0" simplePos="0" relativeHeight="251660288" behindDoc="0" locked="0" layoutInCell="1" allowOverlap="1" wp14:anchorId="655AE067" wp14:editId="51F3CD07">
              <wp:simplePos x="914400" y="9420225"/>
              <wp:positionH relativeFrom="page">
                <wp:align>right</wp:align>
              </wp:positionH>
              <wp:positionV relativeFrom="page">
                <wp:align>bottom</wp:align>
              </wp:positionV>
              <wp:extent cx="1102995" cy="370205"/>
              <wp:effectExtent l="0" t="0" r="0" b="0"/>
              <wp:wrapNone/>
              <wp:docPr id="1041640342" name="Text Box 3"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2995" cy="370205"/>
                      </a:xfrm>
                      <a:prstGeom prst="rect">
                        <a:avLst/>
                      </a:prstGeom>
                      <a:noFill/>
                      <a:ln>
                        <a:noFill/>
                      </a:ln>
                    </wps:spPr>
                    <wps:txbx>
                      <w:txbxContent>
                        <w:p w14:paraId="74AEE1EB" w14:textId="741DE13D" w:rsidR="00853133" w:rsidRPr="00853133" w:rsidRDefault="00853133" w:rsidP="00853133">
                          <w:pPr>
                            <w:spacing w:after="0"/>
                            <w:rPr>
                              <w:rFonts w:ascii="Calibri" w:eastAsia="Calibri" w:hAnsi="Calibri" w:cs="Calibri"/>
                              <w:noProof/>
                              <w:color w:val="000000"/>
                              <w:sz w:val="20"/>
                              <w:szCs w:val="20"/>
                            </w:rPr>
                          </w:pPr>
                          <w:r w:rsidRPr="00853133">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655AE067" id="_x0000_t202" coordsize="21600,21600" o:spt="202" path="m,l,21600r21600,l21600,xe">
              <v:stroke joinstyle="miter"/>
              <v:path gradientshapeok="t" o:connecttype="rect"/>
            </v:shapetype>
            <v:shape id="Text Box 3" o:spid="_x0000_s1027" type="#_x0000_t202" alt="Official Use Only" style="position:absolute;margin-left:35.65pt;margin-top:0;width:86.85pt;height:29.15pt;z-index:25166028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" filled="f" stroked="f">
              <v:fill o:detectmouseclick="t"/>
              <v:textbox style="mso-fit-shape-to-text:t" inset="0,0,20pt,15pt">
                <w:txbxContent>
                  <w:p w14:paraId="74AEE1EB" w14:textId="741DE13D" w:rsidR="00853133" w:rsidRPr="00853133" w:rsidRDefault="00853133" w:rsidP="00853133">
                    <w:pPr>
                      <w:spacing w:after="0"/>
                      <w:rPr>
                        <w:rFonts w:ascii="Calibri" w:eastAsia="Calibri" w:hAnsi="Calibri" w:cs="Calibri"/>
                        <w:noProof/>
                        <w:color w:val="000000"/>
                        <w:sz w:val="20"/>
                        <w:szCs w:val="20"/>
                      </w:rPr>
                    </w:pPr>
                    <w:r w:rsidRPr="00853133">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9C5722" w14:textId="19FE90F7" w:rsidR="00853133" w:rsidRDefault="00853133">
    <w:pPr>
      <w:pStyle w:val="Footer"/>
    </w:pPr>
    <w:r>
      <w:rPr>
        <w:noProof/>
      </w:rPr>
      <mc:AlternateContent>
        <mc:Choice Requires="wps">
          <w:drawing>
            <wp:anchor distT="0" distB="0" distL="0" distR="0" simplePos="0" relativeHeight="251658240" behindDoc="0" locked="0" layoutInCell="1" allowOverlap="1" wp14:anchorId="560C2241" wp14:editId="044A11DF">
              <wp:simplePos x="635" y="635"/>
              <wp:positionH relativeFrom="page">
                <wp:align>right</wp:align>
              </wp:positionH>
              <wp:positionV relativeFrom="page">
                <wp:align>bottom</wp:align>
              </wp:positionV>
              <wp:extent cx="1102995" cy="370205"/>
              <wp:effectExtent l="0" t="0" r="0" b="0"/>
              <wp:wrapNone/>
              <wp:docPr id="1565662995" name="Text Box 1"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2995" cy="370205"/>
                      </a:xfrm>
                      <a:prstGeom prst="rect">
                        <a:avLst/>
                      </a:prstGeom>
                      <a:noFill/>
                      <a:ln>
                        <a:noFill/>
                      </a:ln>
                    </wps:spPr>
                    <wps:txbx>
                      <w:txbxContent>
                        <w:p w14:paraId="7D56E0D5" w14:textId="08FC382E" w:rsidR="00853133" w:rsidRPr="00853133" w:rsidRDefault="00853133" w:rsidP="00853133">
                          <w:pPr>
                            <w:spacing w:after="0"/>
                            <w:rPr>
                              <w:rFonts w:ascii="Calibri" w:eastAsia="Calibri" w:hAnsi="Calibri" w:cs="Calibri"/>
                              <w:noProof/>
                              <w:color w:val="000000"/>
                              <w:sz w:val="20"/>
                              <w:szCs w:val="20"/>
                            </w:rPr>
                          </w:pPr>
                          <w:r w:rsidRPr="00853133">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560C2241" id="_x0000_t202" coordsize="21600,21600" o:spt="202" path="m,l,21600r21600,l21600,xe">
              <v:stroke joinstyle="miter"/>
              <v:path gradientshapeok="t" o:connecttype="rect"/>
            </v:shapetype>
            <v:shape id="Text Box 1" o:spid="_x0000_s1028" type="#_x0000_t202" alt="Official Use Only" style="position:absolute;margin-left:35.65pt;margin-top:0;width:86.85pt;height:29.15pt;z-index:25165824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" filled="f" stroked="f">
              <v:fill o:detectmouseclick="t"/>
              <v:textbox style="mso-fit-shape-to-text:t" inset="0,0,20pt,15pt">
                <w:txbxContent>
                  <w:p w14:paraId="7D56E0D5" w14:textId="08FC382E" w:rsidR="00853133" w:rsidRPr="00853133" w:rsidRDefault="00853133" w:rsidP="00853133">
                    <w:pPr>
                      <w:spacing w:after="0"/>
                      <w:rPr>
                        <w:rFonts w:ascii="Calibri" w:eastAsia="Calibri" w:hAnsi="Calibri" w:cs="Calibri"/>
                        <w:noProof/>
                        <w:color w:val="000000"/>
                        <w:sz w:val="20"/>
                        <w:szCs w:val="20"/>
                      </w:rPr>
                    </w:pPr>
                    <w:r w:rsidRPr="00853133">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87C528" w14:textId="77777777" w:rsidR="00E52436" w:rsidRDefault="00E52436" w:rsidP="00853133">
      <w:pPr>
        <w:spacing w:after="0" w:line="240" w:lineRule="auto"/>
      </w:pPr>
      <w:r>
        <w:separator/>
      </w:r>
    </w:p>
  </w:footnote>
  <w:footnote w:type="continuationSeparator" w:id="0">
    <w:p w14:paraId="682A6F5C" w14:textId="77777777" w:rsidR="00E52436" w:rsidRDefault="00E52436" w:rsidP="0085313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F7DEE4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95493C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A4AC7F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891576686">
    <w:abstractNumId w:val="2"/>
  </w:num>
  <w:num w:numId="2" w16cid:durableId="1981768763">
    <w:abstractNumId w:val="0"/>
  </w:num>
  <w:num w:numId="3" w16cid:durableId="1297152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3133"/>
    <w:rsid w:val="001A44F2"/>
    <w:rsid w:val="004C4281"/>
    <w:rsid w:val="00853133"/>
    <w:rsid w:val="00E52436"/>
    <w:rsid w:val="00F764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8ECC57"/>
  <w15:chartTrackingRefBased/>
  <w15:docId w15:val="{72B1925D-88DF-4872-BA2B-842863D02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31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531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5313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5313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5313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5313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5313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5313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5313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31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531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531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531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531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531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31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31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3133"/>
    <w:rPr>
      <w:rFonts w:eastAsiaTheme="majorEastAsia" w:cstheme="majorBidi"/>
      <w:color w:val="272727" w:themeColor="text1" w:themeTint="D8"/>
    </w:rPr>
  </w:style>
  <w:style w:type="paragraph" w:styleId="Title">
    <w:name w:val="Title"/>
    <w:basedOn w:val="Normal"/>
    <w:next w:val="Normal"/>
    <w:link w:val="TitleChar"/>
    <w:uiPriority w:val="10"/>
    <w:qFormat/>
    <w:rsid w:val="008531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31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313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531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3133"/>
    <w:pPr>
      <w:spacing w:before="160"/>
      <w:jc w:val="center"/>
    </w:pPr>
    <w:rPr>
      <w:i/>
      <w:iCs/>
      <w:color w:val="404040" w:themeColor="text1" w:themeTint="BF"/>
    </w:rPr>
  </w:style>
  <w:style w:type="character" w:customStyle="1" w:styleId="QuoteChar">
    <w:name w:val="Quote Char"/>
    <w:basedOn w:val="DefaultParagraphFont"/>
    <w:link w:val="Quote"/>
    <w:uiPriority w:val="29"/>
    <w:rsid w:val="00853133"/>
    <w:rPr>
      <w:i/>
      <w:iCs/>
      <w:color w:val="404040" w:themeColor="text1" w:themeTint="BF"/>
    </w:rPr>
  </w:style>
  <w:style w:type="paragraph" w:styleId="ListParagraph">
    <w:name w:val="List Paragraph"/>
    <w:basedOn w:val="Normal"/>
    <w:uiPriority w:val="34"/>
    <w:qFormat/>
    <w:rsid w:val="00853133"/>
    <w:pPr>
      <w:ind w:left="720"/>
      <w:contextualSpacing/>
    </w:pPr>
  </w:style>
  <w:style w:type="character" w:styleId="IntenseEmphasis">
    <w:name w:val="Intense Emphasis"/>
    <w:basedOn w:val="DefaultParagraphFont"/>
    <w:uiPriority w:val="21"/>
    <w:qFormat/>
    <w:rsid w:val="00853133"/>
    <w:rPr>
      <w:i/>
      <w:iCs/>
      <w:color w:val="0F4761" w:themeColor="accent1" w:themeShade="BF"/>
    </w:rPr>
  </w:style>
  <w:style w:type="paragraph" w:styleId="IntenseQuote">
    <w:name w:val="Intense Quote"/>
    <w:basedOn w:val="Normal"/>
    <w:next w:val="Normal"/>
    <w:link w:val="IntenseQuoteChar"/>
    <w:uiPriority w:val="30"/>
    <w:qFormat/>
    <w:rsid w:val="008531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53133"/>
    <w:rPr>
      <w:i/>
      <w:iCs/>
      <w:color w:val="0F4761" w:themeColor="accent1" w:themeShade="BF"/>
    </w:rPr>
  </w:style>
  <w:style w:type="character" w:styleId="IntenseReference">
    <w:name w:val="Intense Reference"/>
    <w:basedOn w:val="DefaultParagraphFont"/>
    <w:uiPriority w:val="32"/>
    <w:qFormat/>
    <w:rsid w:val="00853133"/>
    <w:rPr>
      <w:b/>
      <w:bCs/>
      <w:smallCaps/>
      <w:color w:val="0F4761" w:themeColor="accent1" w:themeShade="BF"/>
      <w:spacing w:val="5"/>
    </w:rPr>
  </w:style>
  <w:style w:type="paragraph" w:styleId="Footer">
    <w:name w:val="footer"/>
    <w:basedOn w:val="Normal"/>
    <w:link w:val="FooterChar"/>
    <w:uiPriority w:val="99"/>
    <w:unhideWhenUsed/>
    <w:rsid w:val="008531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31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940</Words>
  <Characters>5361</Characters>
  <Application>Microsoft Office Word</Application>
  <DocSecurity>0</DocSecurity>
  <Lines>44</Lines>
  <Paragraphs>12</Paragraphs>
  <ScaleCrop>false</ScaleCrop>
  <Company>WBG</Company>
  <LinksUpToDate>false</LinksUpToDate>
  <CharactersWithSpaces>6289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Carmine Soprano</dc:creator>
  <cp:keywords/>
  <dc:description/>
  <cp:lastModifiedBy>Carmine Soprano</cp:lastModifiedBy>
  <cp:revision>1</cp:revision>
  <dcterms:created xsi:type="dcterms:W3CDTF">2025-09-10T10:37:00Z</dcterms:created>
  <dcterms:modified xsi:type="dcterms:W3CDTF">2025-09-10T10:38:00Z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5d521f13,1f0923e4,3e162b96</vt:lpwstr>
  </property>
  <property fmtid="{D5CDD505-2E9C-101B-9397-08002B2CF9AE}" pid="3" name="ClassificationContentMarkingFooterFontProps">
    <vt:lpwstr>#000000,10,Calibri</vt:lpwstr>
  </property>
  <property fmtid="{D5CDD505-2E9C-101B-9397-08002B2CF9AE}" pid="4" name="ClassificationContentMarkingFooterText">
    <vt:lpwstr>Official Use Only</vt:lpwstr>
  </property>
  <property fmtid="{D5CDD505-2E9C-101B-9397-08002B2CF9AE}" pid="5" name="MSIP_Label_f1bf45b6-5649-4236-82a3-f45024cd282e_Enabled">
    <vt:lpwstr>true</vt:lpwstr>
  </property>
  <property fmtid="{D5CDD505-2E9C-101B-9397-08002B2CF9AE}" pid="6" name="MSIP_Label_f1bf45b6-5649-4236-82a3-f45024cd282e_SetDate">
    <vt:lpwstr>2025-09-10T10:38:06Z</vt:lpwstr>
  </property>
  <property fmtid="{D5CDD505-2E9C-101B-9397-08002B2CF9AE}" pid="7" name="MSIP_Label_f1bf45b6-5649-4236-82a3-f45024cd282e_Method">
    <vt:lpwstr>Standard</vt:lpwstr>
  </property>
  <property fmtid="{D5CDD505-2E9C-101B-9397-08002B2CF9AE}" pid="8" name="MSIP_Label_f1bf45b6-5649-4236-82a3-f45024cd282e_Name">
    <vt:lpwstr>Official Use Only</vt:lpwstr>
  </property>
  <property fmtid="{D5CDD505-2E9C-101B-9397-08002B2CF9AE}" pid="9" name="MSIP_Label_f1bf45b6-5649-4236-82a3-f45024cd282e_SiteId">
    <vt:lpwstr>31a2fec0-266b-4c67-b56e-2796d8f59c36</vt:lpwstr>
  </property>
  <property fmtid="{D5CDD505-2E9C-101B-9397-08002B2CF9AE}" pid="10" name="MSIP_Label_f1bf45b6-5649-4236-82a3-f45024cd282e_ActionId">
    <vt:lpwstr>a94a112a-2bec-4e8f-8177-6bf0aaa2a675</vt:lpwstr>
  </property>
  <property fmtid="{D5CDD505-2E9C-101B-9397-08002B2CF9AE}" pid="11" name="MSIP_Label_f1bf45b6-5649-4236-82a3-f45024cd282e_ContentBits">
    <vt:lpwstr>2</vt:lpwstr>
  </property>
  <property fmtid="{D5CDD505-2E9C-101B-9397-08002B2CF9AE}" pid="12" name="MSIP_Label_f1bf45b6-5649-4236-82a3-f45024cd282e_Tag">
    <vt:lpwstr>10, 3, 0, 1</vt:lpwstr>
  </property>
</Properties>
</file>